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C22" w:rsidRPr="00AC6C22" w:rsidRDefault="00AC6C22" w:rsidP="00AC6C22">
      <w:pPr>
        <w:spacing w:after="0" w:line="240" w:lineRule="auto"/>
        <w:jc w:val="center"/>
        <w:rPr>
          <w:rFonts w:ascii="Times New Roman" w:hAnsi="Times New Roman" w:cs="Times New Roman"/>
          <w:b/>
          <w:sz w:val="28"/>
          <w:szCs w:val="28"/>
        </w:rPr>
      </w:pPr>
      <w:r w:rsidRPr="00AC6C22">
        <w:rPr>
          <w:rFonts w:ascii="Times New Roman" w:hAnsi="Times New Roman" w:cs="Times New Roman"/>
          <w:b/>
          <w:sz w:val="28"/>
          <w:szCs w:val="28"/>
        </w:rPr>
        <w:t>ЛЕНИНГРАДСКАЯ ОБЛАСТЬ</w:t>
      </w:r>
    </w:p>
    <w:p w:rsidR="00AC6C22" w:rsidRPr="00AC6C22" w:rsidRDefault="00AC6C22" w:rsidP="00AC6C22">
      <w:pPr>
        <w:spacing w:after="0" w:line="240" w:lineRule="auto"/>
        <w:jc w:val="center"/>
        <w:rPr>
          <w:rFonts w:ascii="Times New Roman" w:hAnsi="Times New Roman" w:cs="Times New Roman"/>
          <w:b/>
          <w:sz w:val="28"/>
          <w:szCs w:val="28"/>
        </w:rPr>
      </w:pPr>
      <w:r w:rsidRPr="00AC6C22">
        <w:rPr>
          <w:rFonts w:ascii="Times New Roman" w:hAnsi="Times New Roman" w:cs="Times New Roman"/>
          <w:b/>
          <w:sz w:val="28"/>
          <w:szCs w:val="28"/>
        </w:rPr>
        <w:t>2021-2022 учебный год</w:t>
      </w:r>
    </w:p>
    <w:p w:rsidR="00AC6C22" w:rsidRPr="00AC6C22" w:rsidRDefault="00AC6C22" w:rsidP="00AC6C22">
      <w:pPr>
        <w:spacing w:after="0" w:line="240" w:lineRule="auto"/>
        <w:jc w:val="center"/>
        <w:rPr>
          <w:rFonts w:ascii="Times New Roman" w:hAnsi="Times New Roman" w:cs="Times New Roman"/>
          <w:b/>
          <w:sz w:val="28"/>
          <w:szCs w:val="28"/>
        </w:rPr>
      </w:pPr>
      <w:r w:rsidRPr="00AC6C22">
        <w:rPr>
          <w:rFonts w:ascii="Times New Roman" w:hAnsi="Times New Roman" w:cs="Times New Roman"/>
          <w:b/>
          <w:sz w:val="28"/>
          <w:szCs w:val="28"/>
        </w:rPr>
        <w:t>ВСЕРОССИЙСКАЯ ОЛИМПИАДА ШКОЛЬНИКОВ</w:t>
      </w:r>
    </w:p>
    <w:p w:rsidR="00AC6C22" w:rsidRPr="00AC6C22" w:rsidRDefault="00AC6C22" w:rsidP="00AC6C22">
      <w:pPr>
        <w:spacing w:after="0" w:line="240" w:lineRule="auto"/>
        <w:jc w:val="center"/>
        <w:rPr>
          <w:rFonts w:ascii="Times New Roman" w:hAnsi="Times New Roman" w:cs="Times New Roman"/>
          <w:b/>
          <w:sz w:val="28"/>
          <w:szCs w:val="28"/>
        </w:rPr>
      </w:pPr>
      <w:r w:rsidRPr="00AC6C22">
        <w:rPr>
          <w:rFonts w:ascii="Times New Roman" w:hAnsi="Times New Roman" w:cs="Times New Roman"/>
          <w:b/>
          <w:sz w:val="28"/>
          <w:szCs w:val="28"/>
        </w:rPr>
        <w:t>ПО НЕМЕЦКОМУ ЯЗЫКУ</w:t>
      </w:r>
    </w:p>
    <w:p w:rsidR="00AC6C22" w:rsidRPr="00AC6C22" w:rsidRDefault="00AC6C22" w:rsidP="00AC6C22">
      <w:pPr>
        <w:spacing w:after="0" w:line="240" w:lineRule="auto"/>
        <w:jc w:val="center"/>
        <w:rPr>
          <w:rFonts w:ascii="Times New Roman" w:hAnsi="Times New Roman" w:cs="Times New Roman"/>
          <w:b/>
          <w:sz w:val="28"/>
          <w:szCs w:val="28"/>
        </w:rPr>
      </w:pPr>
      <w:r w:rsidRPr="00AC6C22">
        <w:rPr>
          <w:rFonts w:ascii="Times New Roman" w:hAnsi="Times New Roman" w:cs="Times New Roman"/>
          <w:b/>
          <w:sz w:val="28"/>
          <w:szCs w:val="28"/>
        </w:rPr>
        <w:t>Муниципальный этап (9-11 класс)</w:t>
      </w:r>
    </w:p>
    <w:p w:rsidR="00AC6C22" w:rsidRDefault="00AC6C22" w:rsidP="00365A44">
      <w:pPr>
        <w:spacing w:after="0" w:line="240" w:lineRule="auto"/>
        <w:jc w:val="right"/>
        <w:rPr>
          <w:rFonts w:ascii="Times New Roman" w:hAnsi="Times New Roman" w:cs="Times New Roman"/>
          <w:sz w:val="28"/>
          <w:szCs w:val="28"/>
        </w:rPr>
      </w:pPr>
    </w:p>
    <w:p w:rsidR="00365A44" w:rsidRPr="00A54D8F" w:rsidRDefault="00365A44" w:rsidP="00365A44">
      <w:pPr>
        <w:spacing w:after="0" w:line="240" w:lineRule="auto"/>
        <w:jc w:val="right"/>
        <w:rPr>
          <w:rFonts w:ascii="Times New Roman" w:hAnsi="Times New Roman" w:cs="Times New Roman"/>
          <w:sz w:val="28"/>
          <w:szCs w:val="28"/>
        </w:rPr>
      </w:pPr>
      <w:r w:rsidRPr="00A54D8F">
        <w:rPr>
          <w:rFonts w:ascii="Times New Roman" w:hAnsi="Times New Roman" w:cs="Times New Roman"/>
          <w:sz w:val="28"/>
          <w:szCs w:val="28"/>
        </w:rPr>
        <w:t>стр. 1 из 2</w:t>
      </w:r>
    </w:p>
    <w:p w:rsidR="00D76FF6" w:rsidRPr="002730EE" w:rsidRDefault="00D76FF6" w:rsidP="00D76FF6">
      <w:pPr>
        <w:spacing w:after="0" w:line="240" w:lineRule="auto"/>
        <w:rPr>
          <w:rFonts w:ascii="Times New Roman" w:hAnsi="Times New Roman" w:cs="Times New Roman"/>
          <w:b/>
          <w:sz w:val="28"/>
          <w:szCs w:val="28"/>
          <w:lang w:val="en-US"/>
        </w:rPr>
      </w:pPr>
      <w:r w:rsidRPr="002730EE">
        <w:rPr>
          <w:rFonts w:ascii="Times New Roman" w:hAnsi="Times New Roman" w:cs="Times New Roman"/>
          <w:b/>
          <w:sz w:val="28"/>
          <w:szCs w:val="28"/>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D76FF6" w:rsidRPr="002730EE" w:rsidTr="00F029A1">
        <w:tc>
          <w:tcPr>
            <w:tcW w:w="348" w:type="dxa"/>
          </w:tcPr>
          <w:p w:rsidR="00D76FF6" w:rsidRPr="002730EE" w:rsidRDefault="00D76FF6" w:rsidP="00F029A1">
            <w:pPr>
              <w:spacing w:after="0" w:line="240" w:lineRule="auto"/>
              <w:rPr>
                <w:rFonts w:ascii="Times New Roman" w:hAnsi="Times New Roman" w:cs="Times New Roman"/>
                <w:sz w:val="28"/>
                <w:szCs w:val="28"/>
                <w:lang w:val="en-US"/>
              </w:rPr>
            </w:pPr>
          </w:p>
        </w:tc>
        <w:tc>
          <w:tcPr>
            <w:tcW w:w="348" w:type="dxa"/>
          </w:tcPr>
          <w:p w:rsidR="00D76FF6" w:rsidRPr="002730EE" w:rsidRDefault="00D76FF6" w:rsidP="00F029A1">
            <w:pPr>
              <w:spacing w:after="0" w:line="240" w:lineRule="auto"/>
              <w:rPr>
                <w:rFonts w:ascii="Times New Roman" w:hAnsi="Times New Roman" w:cs="Times New Roman"/>
                <w:sz w:val="28"/>
                <w:szCs w:val="28"/>
                <w:lang w:val="en-US"/>
              </w:rPr>
            </w:pPr>
          </w:p>
        </w:tc>
        <w:tc>
          <w:tcPr>
            <w:tcW w:w="348" w:type="dxa"/>
          </w:tcPr>
          <w:p w:rsidR="00D76FF6" w:rsidRPr="002730EE" w:rsidRDefault="00D76FF6" w:rsidP="00F029A1">
            <w:pPr>
              <w:spacing w:after="0" w:line="240" w:lineRule="auto"/>
              <w:rPr>
                <w:rFonts w:ascii="Times New Roman" w:hAnsi="Times New Roman" w:cs="Times New Roman"/>
                <w:sz w:val="28"/>
                <w:szCs w:val="28"/>
                <w:lang w:val="en-US"/>
              </w:rPr>
            </w:pPr>
          </w:p>
        </w:tc>
        <w:tc>
          <w:tcPr>
            <w:tcW w:w="348" w:type="dxa"/>
          </w:tcPr>
          <w:p w:rsidR="00D76FF6" w:rsidRPr="002730EE" w:rsidRDefault="00D76FF6" w:rsidP="00F029A1">
            <w:pPr>
              <w:spacing w:after="0" w:line="240" w:lineRule="auto"/>
              <w:rPr>
                <w:rFonts w:ascii="Times New Roman" w:hAnsi="Times New Roman" w:cs="Times New Roman"/>
                <w:sz w:val="28"/>
                <w:szCs w:val="28"/>
                <w:lang w:val="en-US"/>
              </w:rPr>
            </w:pPr>
          </w:p>
        </w:tc>
        <w:tc>
          <w:tcPr>
            <w:tcW w:w="348" w:type="dxa"/>
          </w:tcPr>
          <w:p w:rsidR="00D76FF6" w:rsidRPr="002730EE" w:rsidRDefault="00D76FF6" w:rsidP="00F029A1">
            <w:pPr>
              <w:spacing w:after="0" w:line="240" w:lineRule="auto"/>
              <w:rPr>
                <w:rFonts w:ascii="Times New Roman" w:hAnsi="Times New Roman" w:cs="Times New Roman"/>
                <w:sz w:val="28"/>
                <w:szCs w:val="28"/>
                <w:lang w:val="en-US"/>
              </w:rPr>
            </w:pPr>
          </w:p>
        </w:tc>
        <w:tc>
          <w:tcPr>
            <w:tcW w:w="348" w:type="dxa"/>
          </w:tcPr>
          <w:p w:rsidR="00D76FF6" w:rsidRPr="002730EE" w:rsidRDefault="00D76FF6" w:rsidP="00F029A1">
            <w:pPr>
              <w:spacing w:after="0" w:line="240" w:lineRule="auto"/>
              <w:rPr>
                <w:rFonts w:ascii="Times New Roman" w:hAnsi="Times New Roman" w:cs="Times New Roman"/>
                <w:sz w:val="28"/>
                <w:szCs w:val="28"/>
                <w:lang w:val="en-US"/>
              </w:rPr>
            </w:pPr>
          </w:p>
        </w:tc>
      </w:tr>
    </w:tbl>
    <w:p w:rsidR="00AD7C42" w:rsidRPr="002C5AD2" w:rsidRDefault="00AD7C42" w:rsidP="00AD7C42">
      <w:pPr>
        <w:pStyle w:val="2"/>
        <w:spacing w:before="0" w:beforeAutospacing="0" w:after="0" w:afterAutospacing="0"/>
        <w:jc w:val="center"/>
        <w:rPr>
          <w:sz w:val="28"/>
          <w:szCs w:val="28"/>
          <w:u w:val="single"/>
        </w:rPr>
      </w:pPr>
      <w:r w:rsidRPr="002C5AD2">
        <w:rPr>
          <w:sz w:val="28"/>
          <w:szCs w:val="28"/>
          <w:u w:val="single"/>
        </w:rPr>
        <w:t>Лексико-грамматическое задание</w:t>
      </w:r>
    </w:p>
    <w:p w:rsidR="00AD7C42" w:rsidRPr="002C5AD2" w:rsidRDefault="00AD7C42" w:rsidP="00AD7C42">
      <w:pPr>
        <w:pStyle w:val="2"/>
        <w:spacing w:before="0" w:beforeAutospacing="0" w:after="0" w:afterAutospacing="0"/>
        <w:jc w:val="center"/>
        <w:rPr>
          <w:sz w:val="28"/>
          <w:szCs w:val="28"/>
        </w:rPr>
      </w:pPr>
      <w:r w:rsidRPr="005862F0">
        <w:rPr>
          <w:sz w:val="28"/>
          <w:szCs w:val="28"/>
          <w:lang w:val="de-DE"/>
        </w:rPr>
        <w:t>Lexikalisch</w:t>
      </w:r>
      <w:r w:rsidRPr="002C5AD2">
        <w:rPr>
          <w:sz w:val="28"/>
          <w:szCs w:val="28"/>
        </w:rPr>
        <w:t>-</w:t>
      </w:r>
      <w:r w:rsidRPr="005862F0">
        <w:rPr>
          <w:sz w:val="28"/>
          <w:szCs w:val="28"/>
          <w:lang w:val="de-DE"/>
        </w:rPr>
        <w:t>grammatische</w:t>
      </w:r>
      <w:r w:rsidRPr="002C5AD2">
        <w:rPr>
          <w:sz w:val="28"/>
          <w:szCs w:val="28"/>
        </w:rPr>
        <w:t xml:space="preserve"> </w:t>
      </w:r>
      <w:r w:rsidRPr="005862F0">
        <w:rPr>
          <w:sz w:val="28"/>
          <w:szCs w:val="28"/>
          <w:lang w:val="de-DE"/>
        </w:rPr>
        <w:t>Aufgabe</w:t>
      </w:r>
    </w:p>
    <w:p w:rsidR="00AD7C42" w:rsidRPr="002C5AD2" w:rsidRDefault="00AD7C42" w:rsidP="00AD7C42">
      <w:pPr>
        <w:pStyle w:val="2"/>
        <w:spacing w:before="0" w:beforeAutospacing="0" w:after="0" w:afterAutospacing="0"/>
        <w:jc w:val="both"/>
        <w:rPr>
          <w:sz w:val="28"/>
          <w:szCs w:val="28"/>
        </w:rPr>
      </w:pPr>
    </w:p>
    <w:p w:rsidR="00AD7C42" w:rsidRPr="005862F0" w:rsidRDefault="00AD7C42" w:rsidP="00AD7C42">
      <w:pPr>
        <w:jc w:val="both"/>
        <w:rPr>
          <w:rFonts w:ascii="Times New Roman" w:eastAsia="Times New Roman" w:hAnsi="Times New Roman" w:cs="Times New Roman"/>
          <w:b/>
          <w:sz w:val="28"/>
          <w:szCs w:val="28"/>
          <w:lang w:val="de-DE"/>
        </w:rPr>
      </w:pPr>
      <w:r w:rsidRPr="005862F0">
        <w:rPr>
          <w:rFonts w:ascii="Times New Roman" w:eastAsia="Times New Roman" w:hAnsi="Times New Roman" w:cs="Times New Roman"/>
          <w:b/>
          <w:bCs/>
          <w:sz w:val="28"/>
          <w:szCs w:val="28"/>
          <w:lang w:val="de-DE"/>
        </w:rPr>
        <w:t xml:space="preserve">Lesen Sie zuerst den ganzen Text. Einige Wörter und Wortteile fehlen. Lesen Sie den Text noch einmal und </w:t>
      </w:r>
      <w:r w:rsidRPr="005862F0">
        <w:rPr>
          <w:rFonts w:ascii="Times New Roman" w:eastAsia="Times New Roman" w:hAnsi="Times New Roman" w:cs="Times New Roman"/>
          <w:b/>
          <w:sz w:val="28"/>
          <w:szCs w:val="28"/>
          <w:lang w:val="de-DE"/>
        </w:rPr>
        <w:t>fügen Sie in die Lücken fehlende Wörter (..........) oder Wortteile (_____) ein</w:t>
      </w:r>
      <w:r w:rsidRPr="005862F0">
        <w:rPr>
          <w:rFonts w:ascii="Times New Roman" w:eastAsia="Times New Roman" w:hAnsi="Times New Roman" w:cs="Times New Roman"/>
          <w:sz w:val="28"/>
          <w:szCs w:val="28"/>
          <w:lang w:val="de-DE"/>
        </w:rPr>
        <w:t>.</w:t>
      </w:r>
      <w:r w:rsidRPr="005862F0">
        <w:rPr>
          <w:rFonts w:ascii="Calibri" w:eastAsia="Times New Roman" w:hAnsi="Calibri" w:cs="Times New Roman"/>
          <w:sz w:val="28"/>
          <w:szCs w:val="28"/>
          <w:lang w:val="de-DE"/>
        </w:rPr>
        <w:t xml:space="preserve"> </w:t>
      </w:r>
      <w:r w:rsidRPr="005862F0">
        <w:rPr>
          <w:rFonts w:ascii="Times New Roman" w:eastAsia="Times New Roman" w:hAnsi="Times New Roman" w:cs="Times New Roman"/>
          <w:b/>
          <w:sz w:val="28"/>
          <w:szCs w:val="28"/>
          <w:lang w:val="de-DE"/>
        </w:rPr>
        <w:t>Tragen Sie Ihre Antworten ins Antwortblatt ein.</w:t>
      </w:r>
    </w:p>
    <w:p w:rsidR="00AD7C42" w:rsidRPr="005862F0" w:rsidRDefault="00AD7C42" w:rsidP="00AD7C42">
      <w:pPr>
        <w:pStyle w:val="2"/>
        <w:spacing w:before="0" w:beforeAutospacing="0" w:after="0" w:afterAutospacing="0"/>
        <w:jc w:val="both"/>
        <w:rPr>
          <w:sz w:val="28"/>
          <w:szCs w:val="28"/>
          <w:lang w:val="de-DE"/>
        </w:rPr>
      </w:pPr>
    </w:p>
    <w:p w:rsidR="00AD7C42" w:rsidRPr="005862F0" w:rsidRDefault="00AD7C42" w:rsidP="00AD7C42">
      <w:pPr>
        <w:pStyle w:val="2"/>
        <w:spacing w:before="0" w:beforeAutospacing="0" w:after="0" w:afterAutospacing="0"/>
        <w:jc w:val="center"/>
        <w:rPr>
          <w:i/>
          <w:sz w:val="28"/>
          <w:szCs w:val="28"/>
          <w:lang w:val="de-DE"/>
        </w:rPr>
      </w:pPr>
      <w:r w:rsidRPr="005862F0">
        <w:rPr>
          <w:i/>
          <w:sz w:val="28"/>
          <w:szCs w:val="28"/>
          <w:lang w:val="de-DE"/>
        </w:rPr>
        <w:t>Denglisch – ein Streitfall</w:t>
      </w:r>
    </w:p>
    <w:p w:rsidR="00AD7C42" w:rsidRPr="005862F0" w:rsidRDefault="00AD7C42" w:rsidP="00AD7C42">
      <w:pPr>
        <w:pStyle w:val="2"/>
        <w:spacing w:before="0" w:beforeAutospacing="0" w:after="0" w:afterAutospacing="0"/>
        <w:jc w:val="center"/>
        <w:rPr>
          <w:i/>
          <w:sz w:val="28"/>
          <w:szCs w:val="28"/>
          <w:lang w:val="de-DE"/>
        </w:rPr>
      </w:pPr>
    </w:p>
    <w:p w:rsidR="00AD7C42" w:rsidRPr="005862F0" w:rsidRDefault="00AD7C42" w:rsidP="00AD7C42">
      <w:pPr>
        <w:pStyle w:val="teaser"/>
        <w:spacing w:before="0" w:beforeAutospacing="0" w:after="0" w:afterAutospacing="0"/>
        <w:jc w:val="both"/>
        <w:rPr>
          <w:sz w:val="28"/>
          <w:szCs w:val="28"/>
          <w:lang w:val="de-DE"/>
        </w:rPr>
      </w:pPr>
      <w:r w:rsidRPr="005862F0">
        <w:rPr>
          <w:sz w:val="28"/>
          <w:szCs w:val="28"/>
          <w:lang w:val="de-DE"/>
        </w:rPr>
        <w:t xml:space="preserve">Für einige Menschen sind Begriffe wie Hotline, </w:t>
      </w:r>
      <w:proofErr w:type="spellStart"/>
      <w:r w:rsidRPr="005862F0">
        <w:rPr>
          <w:sz w:val="28"/>
          <w:szCs w:val="28"/>
          <w:lang w:val="de-DE"/>
        </w:rPr>
        <w:t>Sale</w:t>
      </w:r>
      <w:proofErr w:type="spellEnd"/>
      <w:r w:rsidRPr="005862F0">
        <w:rPr>
          <w:sz w:val="28"/>
          <w:szCs w:val="28"/>
          <w:lang w:val="de-DE"/>
        </w:rPr>
        <w:t xml:space="preserve"> oder Call</w:t>
      </w:r>
      <w:r w:rsidR="001E284A">
        <w:rPr>
          <w:sz w:val="28"/>
          <w:szCs w:val="28"/>
          <w:lang w:val="de-DE"/>
        </w:rPr>
        <w:t>-C</w:t>
      </w:r>
      <w:r w:rsidRPr="005862F0">
        <w:rPr>
          <w:sz w:val="28"/>
          <w:szCs w:val="28"/>
          <w:lang w:val="de-DE"/>
        </w:rPr>
        <w:t xml:space="preserve">enter ein Angriff auf unsere deutsche (Sprach-)Kultur, den es mit aller Kraft zu bekämpfen gilt. Es </w:t>
      </w:r>
      <w:r w:rsidRPr="005862F0">
        <w:rPr>
          <w:b/>
          <w:sz w:val="28"/>
          <w:szCs w:val="28"/>
          <w:lang w:val="de-DE"/>
        </w:rPr>
        <w:t>..........(1)</w:t>
      </w:r>
      <w:r w:rsidRPr="005862F0">
        <w:rPr>
          <w:sz w:val="28"/>
          <w:szCs w:val="28"/>
          <w:lang w:val="de-DE"/>
        </w:rPr>
        <w:t xml:space="preserve"> sogenannte «denglische» Wörter, die unsere schöne deutsche Sprache untergraben, sagen sie, und die Teile der Bevölkerung ausgrenzen, die </w:t>
      </w:r>
      <w:r w:rsidR="001E284A">
        <w:rPr>
          <w:b/>
          <w:sz w:val="28"/>
          <w:szCs w:val="28"/>
          <w:lang w:val="de-DE"/>
        </w:rPr>
        <w:t>..........(A</w:t>
      </w:r>
      <w:r w:rsidRPr="005862F0">
        <w:rPr>
          <w:b/>
          <w:sz w:val="28"/>
          <w:szCs w:val="28"/>
          <w:lang w:val="de-DE"/>
        </w:rPr>
        <w:t>)</w:t>
      </w:r>
      <w:r w:rsidRPr="005862F0">
        <w:rPr>
          <w:sz w:val="28"/>
          <w:szCs w:val="28"/>
          <w:lang w:val="de-DE"/>
        </w:rPr>
        <w:t xml:space="preserve"> Englisch sprechen. Der «Verein Deutsche Sprache» etwa hat sich diesem Problem verschrieben und kämpft hartnäckig </w:t>
      </w:r>
      <w:r w:rsidR="001E284A">
        <w:rPr>
          <w:b/>
          <w:sz w:val="28"/>
          <w:szCs w:val="28"/>
          <w:lang w:val="de-DE"/>
        </w:rPr>
        <w:t xml:space="preserve">..........(2) </w:t>
      </w:r>
      <w:r w:rsidRPr="005862F0">
        <w:rPr>
          <w:sz w:val="28"/>
          <w:szCs w:val="28"/>
          <w:lang w:val="de-DE"/>
        </w:rPr>
        <w:t>den Einfluss des Englischen auf das Deutsche.</w:t>
      </w:r>
    </w:p>
    <w:p w:rsidR="00AD7C42" w:rsidRPr="005862F0" w:rsidRDefault="00AD7C42" w:rsidP="00AD7C42">
      <w:pPr>
        <w:pStyle w:val="a3"/>
        <w:spacing w:before="0" w:beforeAutospacing="0" w:after="0" w:afterAutospacing="0"/>
        <w:jc w:val="both"/>
        <w:rPr>
          <w:sz w:val="28"/>
          <w:szCs w:val="28"/>
          <w:lang w:val="de-DE"/>
        </w:rPr>
      </w:pPr>
    </w:p>
    <w:p w:rsidR="00AD7C42" w:rsidRPr="005862F0" w:rsidRDefault="00AD7C42" w:rsidP="00AD7C42">
      <w:pPr>
        <w:pStyle w:val="a3"/>
        <w:spacing w:before="0" w:beforeAutospacing="0" w:after="0" w:afterAutospacing="0"/>
        <w:jc w:val="both"/>
        <w:rPr>
          <w:sz w:val="28"/>
          <w:szCs w:val="28"/>
          <w:lang w:val="de-DE"/>
        </w:rPr>
      </w:pPr>
      <w:r w:rsidRPr="005862F0">
        <w:rPr>
          <w:sz w:val="28"/>
          <w:szCs w:val="28"/>
          <w:lang w:val="de-DE"/>
        </w:rPr>
        <w:t xml:space="preserve">Für die meisten Sprachwissenschaftler jedoch ist Denglisch </w:t>
      </w:r>
      <w:r w:rsidR="00A150BD">
        <w:rPr>
          <w:b/>
          <w:sz w:val="28"/>
          <w:szCs w:val="28"/>
          <w:lang w:val="de-DE"/>
        </w:rPr>
        <w:t>..........(B)</w:t>
      </w:r>
      <w:r w:rsidRPr="005862F0">
        <w:rPr>
          <w:sz w:val="28"/>
          <w:szCs w:val="28"/>
          <w:lang w:val="de-DE"/>
        </w:rPr>
        <w:t>ungefährliches Phänomen des Sprachwandels. Sprache sei ein lebendiger Organismus, behaupten sie, und andauernd Einflüssen und Veränderungen durch andere Sprachen unterworfen. Viele Sprachwissenschaftler warnen s</w:t>
      </w:r>
      <w:r w:rsidR="00A150BD">
        <w:rPr>
          <w:sz w:val="28"/>
          <w:szCs w:val="28"/>
          <w:lang w:val="de-DE"/>
        </w:rPr>
        <w:t xml:space="preserve">ogar davor, in diesen </w:t>
      </w:r>
      <w:proofErr w:type="gramStart"/>
      <w:r w:rsidR="00A150BD">
        <w:rPr>
          <w:sz w:val="28"/>
          <w:szCs w:val="28"/>
          <w:lang w:val="de-DE"/>
        </w:rPr>
        <w:t>………….</w:t>
      </w:r>
      <w:proofErr w:type="gramEnd"/>
      <w:r w:rsidR="00A150BD">
        <w:rPr>
          <w:b/>
          <w:sz w:val="28"/>
          <w:szCs w:val="28"/>
          <w:lang w:val="de-DE"/>
        </w:rPr>
        <w:t xml:space="preserve">(3) </w:t>
      </w:r>
      <w:r w:rsidRPr="005862F0">
        <w:rPr>
          <w:sz w:val="28"/>
          <w:szCs w:val="28"/>
          <w:lang w:val="de-DE"/>
        </w:rPr>
        <w:t>Prozess einzugreifen. So schrieb Robert A. Hall 1950 ein Buch mit dem richtungsweisenden Titel: «</w:t>
      </w:r>
      <w:proofErr w:type="spellStart"/>
      <w:r w:rsidRPr="005862F0">
        <w:rPr>
          <w:sz w:val="28"/>
          <w:szCs w:val="28"/>
          <w:lang w:val="de-DE"/>
        </w:rPr>
        <w:t>Leave</w:t>
      </w:r>
      <w:proofErr w:type="spellEnd"/>
      <w:r w:rsidRPr="005862F0">
        <w:rPr>
          <w:sz w:val="28"/>
          <w:szCs w:val="28"/>
          <w:lang w:val="de-DE"/>
        </w:rPr>
        <w:t xml:space="preserve"> </w:t>
      </w:r>
      <w:proofErr w:type="spellStart"/>
      <w:r w:rsidRPr="005862F0">
        <w:rPr>
          <w:sz w:val="28"/>
          <w:szCs w:val="28"/>
          <w:lang w:val="de-DE"/>
        </w:rPr>
        <w:t>your</w:t>
      </w:r>
      <w:proofErr w:type="spellEnd"/>
      <w:r w:rsidRPr="005862F0">
        <w:rPr>
          <w:sz w:val="28"/>
          <w:szCs w:val="28"/>
          <w:lang w:val="de-DE"/>
        </w:rPr>
        <w:t xml:space="preserve"> </w:t>
      </w:r>
      <w:proofErr w:type="spellStart"/>
      <w:r w:rsidRPr="005862F0">
        <w:rPr>
          <w:sz w:val="28"/>
          <w:szCs w:val="28"/>
          <w:lang w:val="de-DE"/>
        </w:rPr>
        <w:t>language</w:t>
      </w:r>
      <w:proofErr w:type="spellEnd"/>
      <w:r w:rsidRPr="005862F0">
        <w:rPr>
          <w:sz w:val="28"/>
          <w:szCs w:val="28"/>
          <w:lang w:val="de-DE"/>
        </w:rPr>
        <w:t xml:space="preserve"> </w:t>
      </w:r>
      <w:proofErr w:type="spellStart"/>
      <w:r w:rsidRPr="005862F0">
        <w:rPr>
          <w:sz w:val="28"/>
          <w:szCs w:val="28"/>
          <w:lang w:val="de-DE"/>
        </w:rPr>
        <w:t>alone</w:t>
      </w:r>
      <w:proofErr w:type="spellEnd"/>
      <w:r w:rsidRPr="005862F0">
        <w:rPr>
          <w:sz w:val="28"/>
          <w:szCs w:val="28"/>
          <w:lang w:val="de-DE"/>
        </w:rPr>
        <w:t>» (deutsch: «Lass deine Sprache in Ruhe!»</w:t>
      </w:r>
    </w:p>
    <w:p w:rsidR="00AD7C42" w:rsidRPr="005862F0" w:rsidRDefault="00AD7C42" w:rsidP="00AD7C42">
      <w:pPr>
        <w:pStyle w:val="3"/>
        <w:spacing w:before="0" w:line="240" w:lineRule="auto"/>
        <w:jc w:val="both"/>
        <w:rPr>
          <w:rFonts w:ascii="Times New Roman" w:hAnsi="Times New Roman"/>
          <w:color w:val="auto"/>
          <w:sz w:val="28"/>
          <w:szCs w:val="28"/>
        </w:rPr>
      </w:pPr>
    </w:p>
    <w:p w:rsidR="00D76FF6" w:rsidRPr="00C62F63" w:rsidRDefault="00AD7C42" w:rsidP="00AD7C42">
      <w:pPr>
        <w:pStyle w:val="a3"/>
        <w:spacing w:before="0" w:beforeAutospacing="0" w:after="0" w:afterAutospacing="0"/>
        <w:jc w:val="both"/>
        <w:rPr>
          <w:sz w:val="28"/>
          <w:szCs w:val="28"/>
          <w:lang w:val="en-US"/>
        </w:rPr>
      </w:pPr>
      <w:r w:rsidRPr="005862F0">
        <w:rPr>
          <w:sz w:val="28"/>
          <w:szCs w:val="28"/>
          <w:lang w:val="de-DE"/>
        </w:rPr>
        <w:t xml:space="preserve">Bestrebungen, die deutsche Sprache zu säubern, beziehungsweise rein zu halten, gibt es schon lange – ebenso wie Sprachverfalls-Befürchtungen. Hochkonjunktur hatten sie im 16./17. </w:t>
      </w:r>
      <w:r w:rsidRPr="005862F0">
        <w:rPr>
          <w:b/>
          <w:sz w:val="28"/>
          <w:szCs w:val="28"/>
          <w:lang w:val="de-DE"/>
        </w:rPr>
        <w:t>........</w:t>
      </w:r>
      <w:r w:rsidR="00A150BD">
        <w:rPr>
          <w:b/>
          <w:sz w:val="28"/>
          <w:szCs w:val="28"/>
          <w:lang w:val="de-DE"/>
        </w:rPr>
        <w:t xml:space="preserve">..(C) </w:t>
      </w:r>
      <w:r w:rsidRPr="005862F0">
        <w:rPr>
          <w:sz w:val="28"/>
          <w:szCs w:val="28"/>
          <w:lang w:val="de-DE"/>
        </w:rPr>
        <w:t>mit den barocken Sprachgesellschaften, die so bizarre Namen wie «Fruchtbringende Gesellschaft» oder auch «</w:t>
      </w:r>
      <w:proofErr w:type="spellStart"/>
      <w:r w:rsidRPr="005862F0">
        <w:rPr>
          <w:sz w:val="28"/>
          <w:szCs w:val="28"/>
          <w:lang w:val="de-DE"/>
        </w:rPr>
        <w:t>Pegnesischer</w:t>
      </w:r>
      <w:proofErr w:type="spellEnd"/>
      <w:r w:rsidRPr="005862F0">
        <w:rPr>
          <w:sz w:val="28"/>
          <w:szCs w:val="28"/>
          <w:lang w:val="de-DE"/>
        </w:rPr>
        <w:t xml:space="preserve"> Blumenorden» trugen. Ihr Ziel war unter anderem die Ausmerzung von Fremdwörtern, </w:t>
      </w:r>
      <w:r w:rsidR="00A150BD">
        <w:rPr>
          <w:b/>
          <w:sz w:val="28"/>
          <w:szCs w:val="28"/>
          <w:lang w:val="de-DE"/>
        </w:rPr>
        <w:t xml:space="preserve">..........(4) </w:t>
      </w:r>
      <w:r w:rsidRPr="005862F0">
        <w:rPr>
          <w:sz w:val="28"/>
          <w:szCs w:val="28"/>
          <w:lang w:val="de-DE"/>
        </w:rPr>
        <w:t xml:space="preserve">durch deutsche Wörter ersetzt werden sollten. So sollte aus dem Nonnenkloster der Jungfernzwinger werden, aus dem Fenster der Tageleuchter und man schlug Löschhorn für Nase und Zitterweh für Fieber </w:t>
      </w:r>
      <w:r w:rsidR="00A150BD">
        <w:rPr>
          <w:b/>
          <w:sz w:val="28"/>
          <w:szCs w:val="28"/>
          <w:lang w:val="de-DE"/>
        </w:rPr>
        <w:t>…</w:t>
      </w:r>
      <w:proofErr w:type="gramStart"/>
      <w:r w:rsidR="00A150BD">
        <w:rPr>
          <w:b/>
          <w:sz w:val="28"/>
          <w:szCs w:val="28"/>
          <w:lang w:val="de-DE"/>
        </w:rPr>
        <w:t>.(</w:t>
      </w:r>
      <w:proofErr w:type="gramEnd"/>
      <w:r w:rsidR="00A150BD">
        <w:rPr>
          <w:b/>
          <w:sz w:val="28"/>
          <w:szCs w:val="28"/>
          <w:lang w:val="de-DE"/>
        </w:rPr>
        <w:t xml:space="preserve">D). </w:t>
      </w:r>
      <w:r w:rsidRPr="005862F0">
        <w:rPr>
          <w:sz w:val="28"/>
          <w:szCs w:val="28"/>
          <w:lang w:val="de-DE"/>
        </w:rPr>
        <w:lastRenderedPageBreak/>
        <w:t xml:space="preserve">Die meisten </w:t>
      </w:r>
      <w:r w:rsidR="00A150BD">
        <w:rPr>
          <w:b/>
          <w:sz w:val="28"/>
          <w:szCs w:val="28"/>
          <w:lang w:val="de-DE"/>
        </w:rPr>
        <w:t>..........(5</w:t>
      </w:r>
      <w:r w:rsidRPr="005862F0">
        <w:rPr>
          <w:b/>
          <w:sz w:val="28"/>
          <w:szCs w:val="28"/>
          <w:lang w:val="de-DE"/>
        </w:rPr>
        <w:t>)</w:t>
      </w:r>
      <w:r w:rsidRPr="005862F0">
        <w:rPr>
          <w:sz w:val="28"/>
          <w:szCs w:val="28"/>
          <w:lang w:val="de-DE"/>
        </w:rPr>
        <w:t xml:space="preserve"> Vorschläge hören sich für uns heute absurd und umst</w:t>
      </w:r>
      <w:bookmarkStart w:id="0" w:name="_GoBack"/>
      <w:r w:rsidRPr="005862F0">
        <w:rPr>
          <w:sz w:val="28"/>
          <w:szCs w:val="28"/>
          <w:lang w:val="de-DE"/>
        </w:rPr>
        <w:t>ä</w:t>
      </w:r>
      <w:bookmarkEnd w:id="0"/>
      <w:r w:rsidRPr="005862F0">
        <w:rPr>
          <w:sz w:val="28"/>
          <w:szCs w:val="28"/>
          <w:lang w:val="de-DE"/>
        </w:rPr>
        <w:t>ndlich an. Aber tatsächlich haben sich auch manche dieser Eindeutschungen</w:t>
      </w:r>
    </w:p>
    <w:p w:rsidR="00D76FF6" w:rsidRPr="00C62F63" w:rsidRDefault="00D76FF6" w:rsidP="00AD7C42">
      <w:pPr>
        <w:pStyle w:val="a3"/>
        <w:spacing w:before="0" w:beforeAutospacing="0" w:after="0" w:afterAutospacing="0"/>
        <w:jc w:val="both"/>
        <w:rPr>
          <w:sz w:val="28"/>
          <w:szCs w:val="28"/>
          <w:lang w:val="en-US"/>
        </w:rPr>
      </w:pPr>
    </w:p>
    <w:p w:rsidR="00D76FF6" w:rsidRPr="002C5AD2" w:rsidRDefault="00D76FF6" w:rsidP="00D76FF6">
      <w:pPr>
        <w:spacing w:after="0" w:line="240" w:lineRule="auto"/>
        <w:jc w:val="right"/>
        <w:rPr>
          <w:rFonts w:ascii="Times New Roman" w:hAnsi="Times New Roman" w:cs="Times New Roman"/>
          <w:sz w:val="28"/>
          <w:szCs w:val="28"/>
          <w:lang w:val="de-DE"/>
        </w:rPr>
      </w:pPr>
      <w:proofErr w:type="spellStart"/>
      <w:r w:rsidRPr="00A54D8F">
        <w:rPr>
          <w:rFonts w:ascii="Times New Roman" w:hAnsi="Times New Roman" w:cs="Times New Roman"/>
          <w:sz w:val="28"/>
          <w:szCs w:val="28"/>
        </w:rPr>
        <w:t>стр</w:t>
      </w:r>
      <w:proofErr w:type="spellEnd"/>
      <w:r w:rsidRPr="002C5AD2">
        <w:rPr>
          <w:rFonts w:ascii="Times New Roman" w:hAnsi="Times New Roman" w:cs="Times New Roman"/>
          <w:sz w:val="28"/>
          <w:szCs w:val="28"/>
          <w:lang w:val="de-DE"/>
        </w:rPr>
        <w:t xml:space="preserve">. 2 </w:t>
      </w:r>
      <w:r w:rsidRPr="00A54D8F">
        <w:rPr>
          <w:rFonts w:ascii="Times New Roman" w:hAnsi="Times New Roman" w:cs="Times New Roman"/>
          <w:sz w:val="28"/>
          <w:szCs w:val="28"/>
        </w:rPr>
        <w:t>из</w:t>
      </w:r>
      <w:r w:rsidRPr="002C5AD2">
        <w:rPr>
          <w:rFonts w:ascii="Times New Roman" w:hAnsi="Times New Roman" w:cs="Times New Roman"/>
          <w:sz w:val="28"/>
          <w:szCs w:val="28"/>
          <w:lang w:val="de-DE"/>
        </w:rPr>
        <w:t xml:space="preserve"> 2</w:t>
      </w:r>
    </w:p>
    <w:p w:rsidR="00AD7C42" w:rsidRPr="005862F0" w:rsidRDefault="00AD7C42" w:rsidP="00AD7C42">
      <w:pPr>
        <w:pStyle w:val="a3"/>
        <w:spacing w:before="0" w:beforeAutospacing="0" w:after="0" w:afterAutospacing="0"/>
        <w:jc w:val="both"/>
        <w:rPr>
          <w:sz w:val="28"/>
          <w:szCs w:val="28"/>
          <w:lang w:val="de-DE"/>
        </w:rPr>
      </w:pPr>
      <w:r w:rsidRPr="005862F0">
        <w:rPr>
          <w:sz w:val="28"/>
          <w:szCs w:val="28"/>
          <w:lang w:val="de-DE"/>
        </w:rPr>
        <w:t xml:space="preserve"> </w:t>
      </w:r>
      <w:r w:rsidR="009338CA">
        <w:rPr>
          <w:b/>
          <w:sz w:val="28"/>
          <w:szCs w:val="28"/>
          <w:lang w:val="de-DE"/>
        </w:rPr>
        <w:t>..........(6</w:t>
      </w:r>
      <w:r w:rsidRPr="005862F0">
        <w:rPr>
          <w:b/>
          <w:sz w:val="28"/>
          <w:szCs w:val="28"/>
          <w:lang w:val="de-DE"/>
        </w:rPr>
        <w:t>)</w:t>
      </w:r>
      <w:r w:rsidRPr="005862F0">
        <w:rPr>
          <w:sz w:val="28"/>
          <w:szCs w:val="28"/>
          <w:lang w:val="de-DE"/>
        </w:rPr>
        <w:t xml:space="preserve">. So sagen wir heute Jahrhundert für </w:t>
      </w:r>
      <w:proofErr w:type="spellStart"/>
      <w:r w:rsidRPr="005862F0">
        <w:rPr>
          <w:sz w:val="28"/>
          <w:szCs w:val="28"/>
          <w:lang w:val="de-DE"/>
        </w:rPr>
        <w:t>Säculum</w:t>
      </w:r>
      <w:proofErr w:type="spellEnd"/>
      <w:r w:rsidRPr="005862F0">
        <w:rPr>
          <w:sz w:val="28"/>
          <w:szCs w:val="28"/>
          <w:lang w:val="de-DE"/>
        </w:rPr>
        <w:t>, Augenblick für Moment, Nachwort für Epilog, Tagebuch für Diarium oder Letzter Wille für Testament.</w:t>
      </w:r>
    </w:p>
    <w:p w:rsidR="000C116F" w:rsidRPr="00C62F63" w:rsidRDefault="000C116F" w:rsidP="00AD7C42">
      <w:pPr>
        <w:pStyle w:val="a3"/>
        <w:spacing w:before="0" w:beforeAutospacing="0" w:after="0" w:afterAutospacing="0"/>
        <w:jc w:val="both"/>
        <w:rPr>
          <w:sz w:val="28"/>
          <w:szCs w:val="28"/>
          <w:lang w:val="en-US"/>
        </w:rPr>
      </w:pPr>
    </w:p>
    <w:p w:rsidR="00AD7C42" w:rsidRPr="005862F0" w:rsidRDefault="00AD7C42" w:rsidP="00AD7C42">
      <w:pPr>
        <w:pStyle w:val="a3"/>
        <w:spacing w:before="0" w:beforeAutospacing="0" w:after="0" w:afterAutospacing="0"/>
        <w:jc w:val="both"/>
        <w:rPr>
          <w:sz w:val="28"/>
          <w:szCs w:val="28"/>
          <w:lang w:val="de-DE"/>
        </w:rPr>
      </w:pPr>
      <w:r w:rsidRPr="005862F0">
        <w:rPr>
          <w:sz w:val="28"/>
          <w:szCs w:val="28"/>
          <w:lang w:val="de-DE"/>
        </w:rPr>
        <w:t xml:space="preserve">Für die meisten Sprachwissenschaftler ist die Einflussnahme des </w:t>
      </w:r>
      <w:r w:rsidR="009338CA">
        <w:rPr>
          <w:b/>
          <w:sz w:val="28"/>
          <w:szCs w:val="28"/>
          <w:lang w:val="de-DE"/>
        </w:rPr>
        <w:t>..........(E</w:t>
      </w:r>
      <w:r w:rsidRPr="005862F0">
        <w:rPr>
          <w:b/>
          <w:sz w:val="28"/>
          <w:szCs w:val="28"/>
          <w:lang w:val="de-DE"/>
        </w:rPr>
        <w:t>)</w:t>
      </w:r>
      <w:r w:rsidRPr="005862F0">
        <w:rPr>
          <w:sz w:val="28"/>
          <w:szCs w:val="28"/>
          <w:lang w:val="de-DE"/>
        </w:rPr>
        <w:t xml:space="preserve"> auf das Deutsche im Alltag kein Problem. Prekär wird es für sie </w:t>
      </w:r>
      <w:r w:rsidR="009338CA">
        <w:rPr>
          <w:b/>
          <w:sz w:val="28"/>
          <w:szCs w:val="28"/>
          <w:lang w:val="de-DE"/>
        </w:rPr>
        <w:t xml:space="preserve">..........(7) </w:t>
      </w:r>
      <w:r w:rsidRPr="005862F0">
        <w:rPr>
          <w:sz w:val="28"/>
          <w:szCs w:val="28"/>
          <w:lang w:val="de-DE"/>
        </w:rPr>
        <w:t xml:space="preserve">dann, wenn der englische Einfluss in einem Teilgebiet der Sprache so dominant wird, dass er Deutsch dort vollkommen verdrängt. Das ist zum Beispiel bei vielen Naturwissenschaften der Fall, in </w:t>
      </w:r>
      <w:r w:rsidR="00FE1F9D">
        <w:rPr>
          <w:b/>
          <w:sz w:val="28"/>
          <w:szCs w:val="28"/>
          <w:lang w:val="de-DE"/>
        </w:rPr>
        <w:t>..........(F</w:t>
      </w:r>
      <w:r w:rsidRPr="005862F0">
        <w:rPr>
          <w:b/>
          <w:sz w:val="28"/>
          <w:szCs w:val="28"/>
          <w:lang w:val="de-DE"/>
        </w:rPr>
        <w:t>)</w:t>
      </w:r>
      <w:r w:rsidRPr="005862F0">
        <w:rPr>
          <w:sz w:val="28"/>
          <w:szCs w:val="28"/>
          <w:lang w:val="de-DE"/>
        </w:rPr>
        <w:t xml:space="preserve"> nahezu nur noch Englisch gesprochen beziehungsweise englische Begriffe verwandt werden. Die Folge davon ist, dass sich Deutsch auf diesem </w:t>
      </w:r>
      <w:r w:rsidR="00FE1F9D">
        <w:rPr>
          <w:b/>
          <w:sz w:val="28"/>
          <w:szCs w:val="28"/>
          <w:lang w:val="de-DE"/>
        </w:rPr>
        <w:t>..........(8</w:t>
      </w:r>
      <w:r w:rsidRPr="005862F0">
        <w:rPr>
          <w:b/>
          <w:sz w:val="28"/>
          <w:szCs w:val="28"/>
          <w:lang w:val="de-DE"/>
        </w:rPr>
        <w:t>)</w:t>
      </w:r>
      <w:r w:rsidRPr="005862F0">
        <w:rPr>
          <w:sz w:val="28"/>
          <w:szCs w:val="28"/>
          <w:lang w:val="de-DE"/>
        </w:rPr>
        <w:t xml:space="preserve"> nicht mehr weiterentwickelt, anpasst und erneuert.</w:t>
      </w:r>
    </w:p>
    <w:p w:rsidR="00AD7C42" w:rsidRPr="005862F0" w:rsidRDefault="00AD7C42" w:rsidP="00AD7C42">
      <w:pPr>
        <w:pStyle w:val="a3"/>
        <w:spacing w:before="0" w:beforeAutospacing="0" w:after="0" w:afterAutospacing="0"/>
        <w:jc w:val="both"/>
        <w:rPr>
          <w:sz w:val="28"/>
          <w:szCs w:val="28"/>
          <w:lang w:val="de-DE"/>
        </w:rPr>
      </w:pPr>
      <w:r w:rsidRPr="005862F0">
        <w:rPr>
          <w:sz w:val="28"/>
          <w:szCs w:val="28"/>
          <w:lang w:val="de-DE"/>
        </w:rPr>
        <w:t xml:space="preserve">Diese Entwicklung ist inzwischen schon so weit fortgeschritten, dass </w:t>
      </w:r>
      <w:r w:rsidR="00FE1F9D">
        <w:rPr>
          <w:b/>
          <w:sz w:val="28"/>
          <w:szCs w:val="28"/>
          <w:lang w:val="de-DE"/>
        </w:rPr>
        <w:t>..........(G</w:t>
      </w:r>
      <w:r w:rsidRPr="005862F0">
        <w:rPr>
          <w:b/>
          <w:sz w:val="28"/>
          <w:szCs w:val="28"/>
          <w:lang w:val="de-DE"/>
        </w:rPr>
        <w:t>)</w:t>
      </w:r>
      <w:r w:rsidRPr="005862F0">
        <w:rPr>
          <w:sz w:val="28"/>
          <w:szCs w:val="28"/>
          <w:lang w:val="de-DE"/>
        </w:rPr>
        <w:t xml:space="preserve"> in einigen naturwissenschaftlichen Teilgebieten nicht mehr alles auf Deutsch sagen kann, was man sagen will – weil die deutschen Wörter dazu </w:t>
      </w:r>
      <w:r w:rsidR="00FE1F9D">
        <w:rPr>
          <w:b/>
          <w:sz w:val="28"/>
          <w:szCs w:val="28"/>
          <w:lang w:val="de-DE"/>
        </w:rPr>
        <w:t>..........(9</w:t>
      </w:r>
      <w:r w:rsidRPr="005862F0">
        <w:rPr>
          <w:b/>
          <w:sz w:val="28"/>
          <w:szCs w:val="28"/>
          <w:lang w:val="de-DE"/>
        </w:rPr>
        <w:t>)</w:t>
      </w:r>
      <w:r w:rsidRPr="005862F0">
        <w:rPr>
          <w:sz w:val="28"/>
          <w:szCs w:val="28"/>
          <w:lang w:val="de-DE"/>
        </w:rPr>
        <w:t xml:space="preserve">. Die deutsche Sprache ist im </w:t>
      </w:r>
      <w:r w:rsidR="00FE1F9D">
        <w:rPr>
          <w:b/>
          <w:sz w:val="28"/>
          <w:szCs w:val="28"/>
          <w:lang w:val="de-DE"/>
        </w:rPr>
        <w:t>..........(10</w:t>
      </w:r>
      <w:r w:rsidRPr="005862F0">
        <w:rPr>
          <w:b/>
          <w:sz w:val="28"/>
          <w:szCs w:val="28"/>
          <w:lang w:val="de-DE"/>
        </w:rPr>
        <w:t>)</w:t>
      </w:r>
      <w:r w:rsidRPr="005862F0">
        <w:rPr>
          <w:sz w:val="28"/>
          <w:szCs w:val="28"/>
          <w:lang w:val="de-DE"/>
        </w:rPr>
        <w:t xml:space="preserve"> auf diese Teilgebiete inzwischen nicht mehr vollständig. Das Englisch, das die Naturwissenschaftler zur internationalen Kommunikation sprechen, </w:t>
      </w:r>
      <w:r w:rsidR="00FE1F9D">
        <w:rPr>
          <w:b/>
          <w:sz w:val="28"/>
          <w:szCs w:val="28"/>
          <w:lang w:val="de-DE"/>
        </w:rPr>
        <w:t>..........(H</w:t>
      </w:r>
      <w:r w:rsidRPr="005862F0">
        <w:rPr>
          <w:b/>
          <w:sz w:val="28"/>
          <w:szCs w:val="28"/>
          <w:lang w:val="de-DE"/>
        </w:rPr>
        <w:t>)</w:t>
      </w:r>
      <w:r w:rsidRPr="005862F0">
        <w:rPr>
          <w:sz w:val="28"/>
          <w:szCs w:val="28"/>
          <w:lang w:val="de-DE"/>
        </w:rPr>
        <w:t xml:space="preserve"> abwertend auch als BSE, Bad Simple English oder Mac Language bezeichnet. Gemeint ist damit ein sehr einfaches und teils fehlerhaftes Englisch, das neben den Naturwissenschaften vor allem auch das internationale Wirtschaftsleben erobert hat.</w:t>
      </w:r>
    </w:p>
    <w:p w:rsidR="00D76FF6" w:rsidRPr="00C62F63" w:rsidRDefault="00D76FF6" w:rsidP="00AD7C42">
      <w:pPr>
        <w:pStyle w:val="a3"/>
        <w:spacing w:before="0" w:beforeAutospacing="0" w:after="0" w:afterAutospacing="0"/>
        <w:jc w:val="both"/>
        <w:rPr>
          <w:sz w:val="28"/>
          <w:szCs w:val="28"/>
          <w:lang w:val="en-US"/>
        </w:rPr>
      </w:pPr>
    </w:p>
    <w:p w:rsidR="00AD7C42" w:rsidRPr="005862F0" w:rsidRDefault="00AD7C42" w:rsidP="00AD7C42">
      <w:pPr>
        <w:pStyle w:val="a3"/>
        <w:spacing w:before="0" w:beforeAutospacing="0" w:after="0" w:afterAutospacing="0"/>
        <w:jc w:val="both"/>
        <w:rPr>
          <w:sz w:val="28"/>
          <w:szCs w:val="28"/>
          <w:lang w:val="de-DE"/>
        </w:rPr>
      </w:pPr>
      <w:r w:rsidRPr="005862F0">
        <w:rPr>
          <w:sz w:val="28"/>
          <w:szCs w:val="28"/>
          <w:lang w:val="de-DE"/>
        </w:rPr>
        <w:t xml:space="preserve">Viele Sprachwissenschaftler fordern deshalb die Vollständigkeit der deutschen Sprache ein. Es müssten alle Gebrauchsfelder unserer Sprache erhalten bleiben beziehungsweise erneuert werden, sonst bestehe die Gefahr der sogenannten «Diglossie» – also einer funktionalen Zweisprachigkeit. Das hieße dann, in allen </w:t>
      </w:r>
      <w:r w:rsidRPr="005862F0">
        <w:rPr>
          <w:b/>
          <w:sz w:val="28"/>
          <w:szCs w:val="28"/>
          <w:lang w:val="de-DE"/>
        </w:rPr>
        <w:t>..........(1</w:t>
      </w:r>
      <w:r w:rsidR="005617AC">
        <w:rPr>
          <w:b/>
          <w:sz w:val="28"/>
          <w:szCs w:val="28"/>
          <w:lang w:val="de-DE"/>
        </w:rPr>
        <w:t>1</w:t>
      </w:r>
      <w:r w:rsidRPr="005862F0">
        <w:rPr>
          <w:b/>
          <w:sz w:val="28"/>
          <w:szCs w:val="28"/>
          <w:lang w:val="de-DE"/>
        </w:rPr>
        <w:t>)</w:t>
      </w:r>
      <w:r w:rsidRPr="005862F0">
        <w:rPr>
          <w:sz w:val="28"/>
          <w:szCs w:val="28"/>
          <w:lang w:val="de-DE"/>
        </w:rPr>
        <w:t xml:space="preserve"> Bereichen wie Schule, Universität, Politik et </w:t>
      </w:r>
      <w:proofErr w:type="spellStart"/>
      <w:r w:rsidRPr="005862F0">
        <w:rPr>
          <w:sz w:val="28"/>
          <w:szCs w:val="28"/>
          <w:lang w:val="de-DE"/>
        </w:rPr>
        <w:t>cetera</w:t>
      </w:r>
      <w:proofErr w:type="spellEnd"/>
      <w:r w:rsidRPr="005862F0">
        <w:rPr>
          <w:sz w:val="28"/>
          <w:szCs w:val="28"/>
          <w:lang w:val="de-DE"/>
        </w:rPr>
        <w:t xml:space="preserve"> würde Englisch gesprochen und Deutsch </w:t>
      </w:r>
      <w:r w:rsidRPr="005862F0">
        <w:rPr>
          <w:b/>
          <w:sz w:val="28"/>
          <w:szCs w:val="28"/>
          <w:lang w:val="de-DE"/>
        </w:rPr>
        <w:t>..........(</w:t>
      </w:r>
      <w:r w:rsidR="005617AC">
        <w:rPr>
          <w:b/>
          <w:sz w:val="28"/>
          <w:szCs w:val="28"/>
          <w:lang w:val="de-DE"/>
        </w:rPr>
        <w:t>I</w:t>
      </w:r>
      <w:r w:rsidRPr="005862F0">
        <w:rPr>
          <w:b/>
          <w:sz w:val="28"/>
          <w:szCs w:val="28"/>
          <w:lang w:val="de-DE"/>
        </w:rPr>
        <w:t>)</w:t>
      </w:r>
      <w:r w:rsidRPr="005862F0">
        <w:rPr>
          <w:sz w:val="28"/>
          <w:szCs w:val="28"/>
          <w:lang w:val="de-DE"/>
        </w:rPr>
        <w:t xml:space="preserve"> nur noch den drei «F»s vorbehalten: Familie, Freunden und Folklore.</w:t>
      </w:r>
    </w:p>
    <w:p w:rsidR="00AD7C42" w:rsidRPr="005862F0" w:rsidRDefault="00AD7C42" w:rsidP="00AD7C42">
      <w:pPr>
        <w:pStyle w:val="2"/>
        <w:spacing w:before="0" w:beforeAutospacing="0" w:after="0" w:afterAutospacing="0"/>
        <w:jc w:val="both"/>
        <w:rPr>
          <w:bCs w:val="0"/>
          <w:sz w:val="28"/>
          <w:szCs w:val="28"/>
          <w:lang w:val="de-DE"/>
        </w:rPr>
      </w:pPr>
    </w:p>
    <w:p w:rsidR="00C62F63" w:rsidRPr="00C62F63" w:rsidRDefault="00C62F63" w:rsidP="00C62F63">
      <w:pPr>
        <w:rPr>
          <w:rFonts w:ascii="Times New Roman" w:eastAsia="Calibri" w:hAnsi="Times New Roman" w:cs="Times New Roman"/>
          <w:b/>
          <w:i/>
          <w:sz w:val="28"/>
          <w:szCs w:val="28"/>
          <w:lang w:val="de-DE" w:eastAsia="en-US"/>
        </w:rPr>
      </w:pPr>
      <w:r w:rsidRPr="00C62F63">
        <w:rPr>
          <w:rFonts w:ascii="Times New Roman" w:eastAsia="Calibri" w:hAnsi="Times New Roman" w:cs="Times New Roman"/>
          <w:b/>
          <w:i/>
          <w:sz w:val="28"/>
          <w:szCs w:val="28"/>
          <w:lang w:val="de-DE" w:eastAsia="en-US"/>
        </w:rPr>
        <w:t xml:space="preserve">Aufgabe 1. Entscheiden Sie, in welche Lücken (1-11) folgende Wörter hineinpassen. Passen Sie auf: 8 Wörter bleiben übrig.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3545"/>
      </w:tblGrid>
      <w:tr w:rsidR="00C62F63" w:rsidRPr="00C62F63" w:rsidTr="00920C53">
        <w:tc>
          <w:tcPr>
            <w:tcW w:w="4785" w:type="dxa"/>
          </w:tcPr>
          <w:p w:rsidR="00C62F63" w:rsidRPr="00C62F63" w:rsidRDefault="00C62F63" w:rsidP="00C62F63">
            <w:pPr>
              <w:tabs>
                <w:tab w:val="left" w:pos="930"/>
              </w:tabs>
              <w:spacing w:after="0" w:line="240" w:lineRule="auto"/>
              <w:rPr>
                <w:rFonts w:ascii="Times New Roman" w:eastAsia="Calibri" w:hAnsi="Times New Roman" w:cs="Times New Roman"/>
                <w:sz w:val="28"/>
                <w:szCs w:val="28"/>
                <w:lang w:val="de-DE" w:eastAsia="en-US"/>
              </w:rPr>
            </w:pPr>
            <w:r>
              <w:rPr>
                <w:rFonts w:ascii="Times New Roman" w:eastAsia="Calibri" w:hAnsi="Times New Roman" w:cs="Times New Roman"/>
                <w:sz w:val="28"/>
                <w:szCs w:val="28"/>
                <w:lang w:val="de-DE" w:eastAsia="en-US"/>
              </w:rPr>
              <w:tab/>
            </w:r>
          </w:p>
        </w:tc>
        <w:tc>
          <w:tcPr>
            <w:tcW w:w="3545"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Nummer der Lücke</w:t>
            </w:r>
          </w:p>
        </w:tc>
      </w:tr>
      <w:tr w:rsidR="00C62F63" w:rsidRPr="00C62F63" w:rsidTr="00920C53">
        <w:tc>
          <w:tcPr>
            <w:tcW w:w="4785" w:type="dxa"/>
          </w:tcPr>
          <w:p w:rsidR="00C62F63" w:rsidRPr="00C62F63" w:rsidRDefault="00A150BD" w:rsidP="00C62F63">
            <w:pPr>
              <w:tabs>
                <w:tab w:val="left" w:pos="1725"/>
              </w:tabs>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die</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Alter</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FE1F9D"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Hinblick</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1E284A"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gegen</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1E284A"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sind</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ist</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FE1F9D"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bekommen</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1E284A"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gibt</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5617AC"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lastRenderedPageBreak/>
              <w:t>öffentlichen</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C62F63" w:rsidP="00C62F63">
            <w:pPr>
              <w:spacing w:after="0" w:line="240" w:lineRule="auto"/>
              <w:rPr>
                <w:rFonts w:ascii="Times New Roman" w:eastAsia="Calibri" w:hAnsi="Times New Roman" w:cs="Times New Roman"/>
                <w:sz w:val="28"/>
                <w:szCs w:val="28"/>
                <w:lang w:val="en-US" w:eastAsia="en-US"/>
              </w:rPr>
            </w:pPr>
            <w:proofErr w:type="spellStart"/>
            <w:r w:rsidRPr="00C62F63">
              <w:rPr>
                <w:rFonts w:ascii="Times New Roman" w:eastAsia="Calibri" w:hAnsi="Times New Roman" w:cs="Times New Roman"/>
                <w:sz w:val="28"/>
                <w:szCs w:val="28"/>
                <w:lang w:val="en-US" w:eastAsia="en-US"/>
              </w:rPr>
              <w:t>bekanntesten</w:t>
            </w:r>
            <w:proofErr w:type="spellEnd"/>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A150BD"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dieser</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Entwicklung</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9338CA"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nur</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9338CA"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durchgesetzt</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FE1F9D"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Gebiet</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FE1F9D"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fehlen</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9338CA" w:rsidP="00C62F63">
            <w:pPr>
              <w:spacing w:after="0" w:line="240" w:lineRule="auto"/>
              <w:rPr>
                <w:rFonts w:ascii="Times New Roman" w:eastAsia="Calibri" w:hAnsi="Times New Roman" w:cs="Times New Roman"/>
                <w:sz w:val="28"/>
                <w:szCs w:val="28"/>
                <w:lang w:val="de-DE" w:eastAsia="en-US"/>
              </w:rPr>
            </w:pPr>
            <w:r w:rsidRPr="005617AC">
              <w:rPr>
                <w:rFonts w:ascii="Times New Roman" w:eastAsia="Calibri" w:hAnsi="Times New Roman" w:cs="Times New Roman"/>
                <w:sz w:val="28"/>
                <w:szCs w:val="28"/>
                <w:lang w:val="de-DE" w:eastAsia="en-US"/>
              </w:rPr>
              <w:t>erst</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Zusammenfassend</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r w:rsidR="00C62F63" w:rsidRPr="00C62F63" w:rsidTr="00920C53">
        <w:tc>
          <w:tcPr>
            <w:tcW w:w="478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machen</w:t>
            </w:r>
          </w:p>
        </w:tc>
        <w:tc>
          <w:tcPr>
            <w:tcW w:w="3545"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bl>
    <w:p w:rsidR="00C62F63" w:rsidRPr="00C62F63" w:rsidRDefault="00C62F63" w:rsidP="00C62F63">
      <w:pPr>
        <w:rPr>
          <w:rFonts w:ascii="Calibri" w:eastAsia="Calibri" w:hAnsi="Calibri" w:cs="Times New Roman"/>
          <w:lang w:val="de-DE" w:eastAsia="en-US"/>
        </w:rPr>
      </w:pPr>
      <w:r w:rsidRPr="00C62F63">
        <w:rPr>
          <w:rFonts w:ascii="Times New Roman" w:eastAsia="Calibri" w:hAnsi="Times New Roman" w:cs="Times New Roman"/>
          <w:b/>
          <w:i/>
          <w:sz w:val="28"/>
          <w:szCs w:val="28"/>
          <w:lang w:val="de-DE" w:eastAsia="en-US"/>
        </w:rPr>
        <w:t xml:space="preserve"> </w:t>
      </w:r>
      <w:r w:rsidRPr="00C62F63">
        <w:rPr>
          <w:rFonts w:ascii="Calibri" w:eastAsia="Calibri" w:hAnsi="Calibri" w:cs="Times New Roman"/>
          <w:lang w:val="de-DE" w:eastAsia="en-US"/>
        </w:rPr>
        <w:t xml:space="preserve"> </w:t>
      </w:r>
    </w:p>
    <w:p w:rsidR="00C62F63" w:rsidRPr="00C62F63" w:rsidRDefault="00C62F63" w:rsidP="00C62F63">
      <w:pPr>
        <w:rPr>
          <w:rFonts w:ascii="Times New Roman" w:eastAsia="Calibri" w:hAnsi="Times New Roman" w:cs="Times New Roman"/>
          <w:b/>
          <w:i/>
          <w:sz w:val="28"/>
          <w:szCs w:val="28"/>
          <w:lang w:val="de-DE" w:eastAsia="en-US"/>
        </w:rPr>
      </w:pPr>
      <w:r w:rsidRPr="00C62F63">
        <w:rPr>
          <w:rFonts w:ascii="Times New Roman" w:eastAsia="Calibri" w:hAnsi="Times New Roman" w:cs="Times New Roman"/>
          <w:b/>
          <w:i/>
          <w:sz w:val="28"/>
          <w:szCs w:val="28"/>
          <w:lang w:val="de-DE" w:eastAsia="en-US"/>
        </w:rPr>
        <w:t xml:space="preserve">Aufgabe 2. Fügen Sie in die Lücken A-I je ein Wort ein, das grammatisch in den Kontext hineinpasst. Schreiben Sie Ihre Lösungen ins Antwortblatt.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063"/>
        <w:gridCol w:w="1063"/>
        <w:gridCol w:w="1063"/>
        <w:gridCol w:w="1063"/>
        <w:gridCol w:w="1064"/>
        <w:gridCol w:w="1064"/>
        <w:gridCol w:w="1064"/>
        <w:gridCol w:w="1064"/>
      </w:tblGrid>
      <w:tr w:rsidR="00C62F63" w:rsidRPr="00C62F63" w:rsidTr="00920C53">
        <w:tc>
          <w:tcPr>
            <w:tcW w:w="1063"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A</w:t>
            </w:r>
          </w:p>
        </w:tc>
        <w:tc>
          <w:tcPr>
            <w:tcW w:w="1063"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B</w:t>
            </w:r>
          </w:p>
        </w:tc>
        <w:tc>
          <w:tcPr>
            <w:tcW w:w="1063"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C</w:t>
            </w:r>
          </w:p>
        </w:tc>
        <w:tc>
          <w:tcPr>
            <w:tcW w:w="1063"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D</w:t>
            </w:r>
          </w:p>
        </w:tc>
        <w:tc>
          <w:tcPr>
            <w:tcW w:w="1063"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E</w:t>
            </w:r>
          </w:p>
        </w:tc>
        <w:tc>
          <w:tcPr>
            <w:tcW w:w="1064"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F</w:t>
            </w:r>
          </w:p>
        </w:tc>
        <w:tc>
          <w:tcPr>
            <w:tcW w:w="1064"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G</w:t>
            </w:r>
          </w:p>
        </w:tc>
        <w:tc>
          <w:tcPr>
            <w:tcW w:w="1064"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H</w:t>
            </w:r>
          </w:p>
        </w:tc>
        <w:tc>
          <w:tcPr>
            <w:tcW w:w="1064" w:type="dxa"/>
          </w:tcPr>
          <w:p w:rsidR="00C62F63" w:rsidRPr="00C62F63" w:rsidRDefault="00C62F63" w:rsidP="00C62F63">
            <w:pPr>
              <w:spacing w:after="0" w:line="240" w:lineRule="auto"/>
              <w:jc w:val="center"/>
              <w:rPr>
                <w:rFonts w:ascii="Times New Roman" w:eastAsia="Calibri" w:hAnsi="Times New Roman" w:cs="Times New Roman"/>
                <w:sz w:val="28"/>
                <w:szCs w:val="28"/>
                <w:lang w:val="de-DE" w:eastAsia="en-US"/>
              </w:rPr>
            </w:pPr>
            <w:r w:rsidRPr="00C62F63">
              <w:rPr>
                <w:rFonts w:ascii="Times New Roman" w:eastAsia="Calibri" w:hAnsi="Times New Roman" w:cs="Times New Roman"/>
                <w:sz w:val="28"/>
                <w:szCs w:val="28"/>
                <w:lang w:val="de-DE" w:eastAsia="en-US"/>
              </w:rPr>
              <w:t>I</w:t>
            </w:r>
          </w:p>
        </w:tc>
      </w:tr>
      <w:tr w:rsidR="00C62F63" w:rsidRPr="00C62F63" w:rsidTr="00920C53">
        <w:tc>
          <w:tcPr>
            <w:tcW w:w="1063"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3"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3"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3"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3"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4"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4"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4"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c>
          <w:tcPr>
            <w:tcW w:w="1064" w:type="dxa"/>
          </w:tcPr>
          <w:p w:rsidR="00C62F63" w:rsidRPr="00C62F63" w:rsidRDefault="00C62F63" w:rsidP="00C62F63">
            <w:pPr>
              <w:spacing w:after="0" w:line="240" w:lineRule="auto"/>
              <w:rPr>
                <w:rFonts w:ascii="Times New Roman" w:eastAsia="Calibri" w:hAnsi="Times New Roman" w:cs="Times New Roman"/>
                <w:sz w:val="28"/>
                <w:szCs w:val="28"/>
                <w:lang w:val="de-DE" w:eastAsia="en-US"/>
              </w:rPr>
            </w:pPr>
          </w:p>
        </w:tc>
      </w:tr>
    </w:tbl>
    <w:p w:rsidR="00C62F63" w:rsidRPr="00C62F63" w:rsidRDefault="00C62F63" w:rsidP="00C62F63">
      <w:pPr>
        <w:rPr>
          <w:rFonts w:ascii="Times New Roman" w:eastAsia="Calibri" w:hAnsi="Times New Roman" w:cs="Times New Roman"/>
          <w:sz w:val="28"/>
          <w:szCs w:val="28"/>
          <w:lang w:val="de-DE" w:eastAsia="en-US"/>
        </w:rPr>
      </w:pPr>
    </w:p>
    <w:p w:rsidR="00AD7C42" w:rsidRPr="005862F0" w:rsidRDefault="00AD7C42" w:rsidP="00AD7C42">
      <w:pPr>
        <w:pStyle w:val="2"/>
        <w:spacing w:before="0" w:beforeAutospacing="0" w:after="0" w:afterAutospacing="0"/>
        <w:jc w:val="both"/>
        <w:rPr>
          <w:bCs w:val="0"/>
          <w:sz w:val="28"/>
          <w:szCs w:val="28"/>
          <w:lang w:val="de-DE"/>
        </w:rPr>
      </w:pPr>
    </w:p>
    <w:p w:rsidR="00AD7C42" w:rsidRPr="005862F0" w:rsidRDefault="00AD7C42" w:rsidP="00AD7C42">
      <w:pPr>
        <w:pStyle w:val="2"/>
        <w:spacing w:before="0" w:beforeAutospacing="0" w:after="0" w:afterAutospacing="0"/>
        <w:jc w:val="both"/>
        <w:rPr>
          <w:bCs w:val="0"/>
          <w:sz w:val="28"/>
          <w:szCs w:val="28"/>
          <w:lang w:val="de-DE"/>
        </w:rPr>
      </w:pPr>
    </w:p>
    <w:p w:rsidR="00AD7C42" w:rsidRPr="005862F0" w:rsidRDefault="00AD7C42" w:rsidP="00AD7C42">
      <w:pPr>
        <w:jc w:val="center"/>
        <w:rPr>
          <w:rFonts w:ascii="Times New Roman" w:eastAsia="Times New Roman" w:hAnsi="Times New Roman" w:cs="Times New Roman"/>
          <w:b/>
          <w:sz w:val="28"/>
          <w:szCs w:val="28"/>
        </w:rPr>
      </w:pPr>
      <w:r w:rsidRPr="005862F0">
        <w:rPr>
          <w:rFonts w:ascii="Times New Roman" w:eastAsia="Times New Roman" w:hAnsi="Times New Roman" w:cs="Times New Roman"/>
          <w:sz w:val="28"/>
          <w:szCs w:val="28"/>
          <w:bdr w:val="single" w:sz="4" w:space="0" w:color="auto"/>
        </w:rPr>
        <w:t xml:space="preserve">Перенесите свои </w:t>
      </w:r>
      <w:r w:rsidR="00610CA7">
        <w:rPr>
          <w:rFonts w:ascii="Times New Roman" w:eastAsia="Times New Roman" w:hAnsi="Times New Roman" w:cs="Times New Roman"/>
          <w:sz w:val="28"/>
          <w:szCs w:val="28"/>
          <w:bdr w:val="single" w:sz="4" w:space="0" w:color="auto"/>
        </w:rPr>
        <w:t>ответы</w:t>
      </w:r>
      <w:r w:rsidRPr="005862F0">
        <w:rPr>
          <w:rFonts w:ascii="Times New Roman" w:eastAsia="Times New Roman" w:hAnsi="Times New Roman" w:cs="Times New Roman"/>
          <w:sz w:val="28"/>
          <w:szCs w:val="28"/>
          <w:bdr w:val="single" w:sz="4" w:space="0" w:color="auto"/>
        </w:rPr>
        <w:t xml:space="preserve"> в БЛАНК ОТВЕТОВ</w:t>
      </w:r>
      <w:r w:rsidRPr="005862F0">
        <w:rPr>
          <w:rFonts w:ascii="Times New Roman" w:eastAsia="Times New Roman" w:hAnsi="Times New Roman" w:cs="Times New Roman"/>
          <w:b/>
          <w:sz w:val="28"/>
          <w:szCs w:val="28"/>
        </w:rPr>
        <w:t xml:space="preserve"> </w:t>
      </w:r>
    </w:p>
    <w:p w:rsidR="009714C1" w:rsidRPr="005862F0" w:rsidRDefault="009714C1" w:rsidP="00AD7C42">
      <w:pPr>
        <w:spacing w:after="0" w:line="240" w:lineRule="auto"/>
        <w:rPr>
          <w:rFonts w:ascii="Times New Roman" w:hAnsi="Times New Roman" w:cs="Times New Roman"/>
          <w:sz w:val="28"/>
          <w:szCs w:val="28"/>
        </w:rPr>
      </w:pPr>
    </w:p>
    <w:sectPr w:rsidR="009714C1" w:rsidRPr="005862F0" w:rsidSect="00480F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235" w:rsidRDefault="00845235" w:rsidP="00A150BD">
      <w:pPr>
        <w:spacing w:after="0" w:line="240" w:lineRule="auto"/>
      </w:pPr>
      <w:r>
        <w:separator/>
      </w:r>
    </w:p>
  </w:endnote>
  <w:endnote w:type="continuationSeparator" w:id="0">
    <w:p w:rsidR="00845235" w:rsidRDefault="00845235" w:rsidP="00A15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235" w:rsidRDefault="00845235" w:rsidP="00A150BD">
      <w:pPr>
        <w:spacing w:after="0" w:line="240" w:lineRule="auto"/>
      </w:pPr>
      <w:r>
        <w:separator/>
      </w:r>
    </w:p>
  </w:footnote>
  <w:footnote w:type="continuationSeparator" w:id="0">
    <w:p w:rsidR="00845235" w:rsidRDefault="00845235" w:rsidP="00A150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D7C42"/>
    <w:rsid w:val="000C116F"/>
    <w:rsid w:val="001E284A"/>
    <w:rsid w:val="002C5AD2"/>
    <w:rsid w:val="00365A44"/>
    <w:rsid w:val="00377B76"/>
    <w:rsid w:val="00451A5D"/>
    <w:rsid w:val="0046421A"/>
    <w:rsid w:val="00480FBF"/>
    <w:rsid w:val="005617AC"/>
    <w:rsid w:val="005862F0"/>
    <w:rsid w:val="00610CA7"/>
    <w:rsid w:val="007F05B6"/>
    <w:rsid w:val="00845235"/>
    <w:rsid w:val="009338CA"/>
    <w:rsid w:val="009714C1"/>
    <w:rsid w:val="00A150BD"/>
    <w:rsid w:val="00AC6C22"/>
    <w:rsid w:val="00AD7C42"/>
    <w:rsid w:val="00C62F63"/>
    <w:rsid w:val="00D76FF6"/>
    <w:rsid w:val="00E910F1"/>
    <w:rsid w:val="00FE1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FBF"/>
  </w:style>
  <w:style w:type="paragraph" w:styleId="1">
    <w:name w:val="heading 1"/>
    <w:basedOn w:val="a"/>
    <w:next w:val="a"/>
    <w:link w:val="10"/>
    <w:uiPriority w:val="9"/>
    <w:qFormat/>
    <w:rsid w:val="004642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D7C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AD7C42"/>
    <w:pPr>
      <w:keepNext/>
      <w:keepLines/>
      <w:spacing w:before="200" w:after="0"/>
      <w:outlineLvl w:val="2"/>
    </w:pPr>
    <w:rPr>
      <w:rFonts w:ascii="Cambria" w:eastAsia="Times New Roman" w:hAnsi="Cambria" w:cs="Times New Roman"/>
      <w:b/>
      <w:bCs/>
      <w:color w:val="4F81BD"/>
      <w:lang w:val="de-D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7C4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AD7C42"/>
    <w:rPr>
      <w:rFonts w:ascii="Cambria" w:eastAsia="Times New Roman" w:hAnsi="Cambria" w:cs="Times New Roman"/>
      <w:b/>
      <w:bCs/>
      <w:color w:val="4F81BD"/>
      <w:lang w:val="de-DE" w:eastAsia="en-US"/>
    </w:rPr>
  </w:style>
  <w:style w:type="paragraph" w:styleId="a3">
    <w:name w:val="Normal (Web)"/>
    <w:basedOn w:val="a"/>
    <w:uiPriority w:val="99"/>
    <w:semiHidden/>
    <w:unhideWhenUsed/>
    <w:rsid w:val="00AD7C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aser">
    <w:name w:val="teaser"/>
    <w:basedOn w:val="a"/>
    <w:rsid w:val="00AD7C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6421A"/>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unhideWhenUsed/>
    <w:rsid w:val="00A150B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150BD"/>
  </w:style>
  <w:style w:type="paragraph" w:styleId="a6">
    <w:name w:val="footer"/>
    <w:basedOn w:val="a"/>
    <w:link w:val="a7"/>
    <w:uiPriority w:val="99"/>
    <w:unhideWhenUsed/>
    <w:rsid w:val="00A150B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150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FE670-4589-445A-BA88-12CFA4BB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702</Words>
  <Characters>4002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rochev</cp:lastModifiedBy>
  <cp:revision>12</cp:revision>
  <dcterms:created xsi:type="dcterms:W3CDTF">2013-10-19T13:52:00Z</dcterms:created>
  <dcterms:modified xsi:type="dcterms:W3CDTF">2021-10-19T14:56:00Z</dcterms:modified>
</cp:coreProperties>
</file>